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7B" w:rsidRDefault="00380E7B" w:rsidP="00380E7B">
      <w:pPr>
        <w:jc w:val="both"/>
        <w:rPr>
          <w:sz w:val="28"/>
        </w:rPr>
      </w:pPr>
      <w:r>
        <w:rPr>
          <w:noProof/>
          <w:sz w:val="28"/>
          <w:lang w:eastAsia="fr-FR"/>
        </w:rPr>
        <w:drawing>
          <wp:inline distT="0" distB="0" distL="0" distR="0">
            <wp:extent cx="2999300" cy="681990"/>
            <wp:effectExtent l="25400" t="0" r="0" b="0"/>
            <wp:docPr id="1" name="Image 0" descr="Diapa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ason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9930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E7B" w:rsidRDefault="00380E7B" w:rsidP="00380E7B">
      <w:pPr>
        <w:jc w:val="both"/>
        <w:rPr>
          <w:sz w:val="28"/>
        </w:rPr>
      </w:pPr>
    </w:p>
    <w:p w:rsidR="00380E7B" w:rsidRPr="003A29E4" w:rsidRDefault="00380E7B" w:rsidP="00380E7B">
      <w:pPr>
        <w:jc w:val="both"/>
        <w:rPr>
          <w:b/>
          <w:sz w:val="36"/>
        </w:rPr>
      </w:pPr>
      <w:r w:rsidRPr="003A29E4">
        <w:rPr>
          <w:b/>
          <w:sz w:val="36"/>
        </w:rPr>
        <w:t xml:space="preserve">Philippe HUREL : </w:t>
      </w:r>
      <w:r w:rsidRPr="003A29E4">
        <w:rPr>
          <w:b/>
          <w:i/>
          <w:sz w:val="36"/>
        </w:rPr>
        <w:t>TRAITS</w:t>
      </w:r>
    </w:p>
    <w:p w:rsidR="00380E7B" w:rsidRDefault="00380E7B" w:rsidP="00380E7B">
      <w:pPr>
        <w:jc w:val="both"/>
        <w:rPr>
          <w:sz w:val="28"/>
        </w:rPr>
      </w:pPr>
    </w:p>
    <w:p w:rsidR="003A29E4" w:rsidRPr="003A29E4" w:rsidRDefault="000E3E5C" w:rsidP="00380E7B">
      <w:pPr>
        <w:jc w:val="both"/>
      </w:pPr>
      <w:r w:rsidRPr="003A29E4">
        <w:t xml:space="preserve">Philippe </w:t>
      </w:r>
      <w:proofErr w:type="spellStart"/>
      <w:r w:rsidRPr="003A29E4">
        <w:t>Hurel</w:t>
      </w:r>
      <w:proofErr w:type="spellEnd"/>
      <w:r w:rsidRPr="003A29E4">
        <w:t xml:space="preserve"> joué par l’e</w:t>
      </w:r>
      <w:r w:rsidR="00380E7B" w:rsidRPr="003A29E4">
        <w:t>nsemble Court-circuit, qu’il co</w:t>
      </w:r>
      <w:r w:rsidRPr="003A29E4">
        <w:t>fondait il y a un quart de siècle déjà : on est en famille. Et ça s’entend. Dans le jeu individuel d’abord. Premièr</w:t>
      </w:r>
      <w:r w:rsidR="00380E7B" w:rsidRPr="003A29E4">
        <w:t xml:space="preserve">e pierre du triptyque </w:t>
      </w:r>
      <w:r w:rsidR="00380E7B" w:rsidRPr="003A29E4">
        <w:rPr>
          <w:i/>
        </w:rPr>
        <w:t>Traits</w:t>
      </w:r>
      <w:r w:rsidR="00380E7B" w:rsidRPr="003A29E4">
        <w:t xml:space="preserve">, le solo pour violoncelle </w:t>
      </w:r>
      <w:r w:rsidR="00380E7B" w:rsidRPr="003A29E4">
        <w:rPr>
          <w:i/>
        </w:rPr>
        <w:t>D’un trait </w:t>
      </w:r>
      <w:r w:rsidR="003A29E4" w:rsidRPr="003A29E4">
        <w:t xml:space="preserve">(2008) </w:t>
      </w:r>
      <w:r w:rsidRPr="003A29E4">
        <w:t>vibre de l’engagement physique d’Alexis Descharmes. Des particules énergétiques élémentaires  s’élancent et se télescopent dans un flux événementiel qui fi</w:t>
      </w:r>
      <w:r w:rsidR="00380E7B" w:rsidRPr="003A29E4">
        <w:t>nit par s’organiser lui-même. L</w:t>
      </w:r>
      <w:r w:rsidRPr="003A29E4">
        <w:t>a</w:t>
      </w:r>
      <w:r w:rsidR="00380E7B" w:rsidRPr="003A29E4">
        <w:t xml:space="preserve"> </w:t>
      </w:r>
      <w:r w:rsidRPr="003A29E4">
        <w:t>gr</w:t>
      </w:r>
      <w:r w:rsidR="00380E7B" w:rsidRPr="003A29E4">
        <w:t>a</w:t>
      </w:r>
      <w:r w:rsidRPr="003A29E4">
        <w:t>nde vivacité de l’interprète  lui permet d’articuler de très nombreux changements  de mode de jeu sans perdre la ligne directrice.</w:t>
      </w:r>
    </w:p>
    <w:p w:rsidR="000E3E5C" w:rsidRPr="003A29E4" w:rsidRDefault="000E3E5C" w:rsidP="00380E7B">
      <w:pPr>
        <w:jc w:val="both"/>
      </w:pPr>
    </w:p>
    <w:p w:rsidR="003A29E4" w:rsidRPr="003A29E4" w:rsidRDefault="000E3E5C" w:rsidP="00380E7B">
      <w:pPr>
        <w:jc w:val="both"/>
      </w:pPr>
      <w:r w:rsidRPr="003A29E4">
        <w:t xml:space="preserve">La violoniste Alexandra </w:t>
      </w:r>
      <w:proofErr w:type="spellStart"/>
      <w:r w:rsidRPr="003A29E4">
        <w:t>Greffin-Klein</w:t>
      </w:r>
      <w:proofErr w:type="spellEnd"/>
      <w:r w:rsidRPr="003A29E4">
        <w:t xml:space="preserve"> manifest</w:t>
      </w:r>
      <w:r w:rsidR="00380E7B" w:rsidRPr="003A29E4">
        <w:t xml:space="preserve">e des qualités analogues dans </w:t>
      </w:r>
      <w:r w:rsidR="00380E7B" w:rsidRPr="003A29E4">
        <w:rPr>
          <w:i/>
        </w:rPr>
        <w:t>Trait </w:t>
      </w:r>
      <w:r w:rsidRPr="003A29E4">
        <w:t>(2014), dont elle est également dédicataire. Elle y jongle magistralement  avec une multitude de petits objets – rebonds, boucles brèves, notes à l’intonation glissante, sons acides, granuleux ou frêles, séquences poin</w:t>
      </w:r>
      <w:r w:rsidR="00380E7B" w:rsidRPr="003A29E4">
        <w:t xml:space="preserve">tillistes. Il ne manque qu’un </w:t>
      </w:r>
      <w:r w:rsidR="00380E7B" w:rsidRPr="003A29E4">
        <w:rPr>
          <w:i/>
        </w:rPr>
        <w:t>Trait d’union</w:t>
      </w:r>
      <w:r w:rsidRPr="003A29E4">
        <w:t xml:space="preserve"> (2013) pour combiner l’ampleur englobante du grave du violoncelle et la luminosité du violon, et gagner ainsi non seulement en densité mis aussi en tension d’une respiration commune. </w:t>
      </w:r>
    </w:p>
    <w:p w:rsidR="000E3E5C" w:rsidRPr="003A29E4" w:rsidRDefault="000E3E5C" w:rsidP="00380E7B">
      <w:pPr>
        <w:jc w:val="both"/>
      </w:pPr>
    </w:p>
    <w:p w:rsidR="00380E7B" w:rsidRPr="003A29E4" w:rsidRDefault="000E3E5C" w:rsidP="00380E7B">
      <w:pPr>
        <w:jc w:val="both"/>
      </w:pPr>
      <w:r w:rsidRPr="003A29E4">
        <w:t>La fa</w:t>
      </w:r>
      <w:r w:rsidR="00F87A31" w:rsidRPr="003A29E4">
        <w:t>mille s’étoffe pour la pièce ma</w:t>
      </w:r>
      <w:r w:rsidR="00380E7B" w:rsidRPr="003A29E4">
        <w:t xml:space="preserve">itresse de l’album. Singulier </w:t>
      </w:r>
      <w:r w:rsidR="00380E7B" w:rsidRPr="003A29E4">
        <w:rPr>
          <w:i/>
        </w:rPr>
        <w:t>Cantus</w:t>
      </w:r>
      <w:r w:rsidR="00F87A31" w:rsidRPr="003A29E4">
        <w:t xml:space="preserve"> (2007) où la partie de soprano, née du jeu polyphonique instrumental, s’est </w:t>
      </w:r>
      <w:proofErr w:type="gramStart"/>
      <w:r w:rsidR="00F87A31" w:rsidRPr="003A29E4">
        <w:t>vu</w:t>
      </w:r>
      <w:proofErr w:type="gramEnd"/>
      <w:r w:rsidR="00F87A31" w:rsidRPr="003A29E4">
        <w:t xml:space="preserve"> greffer au texte a posterior</w:t>
      </w:r>
      <w:r w:rsidR="003A29E4" w:rsidRPr="003A29E4">
        <w:t xml:space="preserve">i, Elise Chauvin d’un doux </w:t>
      </w:r>
      <w:r w:rsidR="003A29E4" w:rsidRPr="003A29E4">
        <w:rPr>
          <w:i/>
        </w:rPr>
        <w:t>scat</w:t>
      </w:r>
      <w:r w:rsidR="00F87A31" w:rsidRPr="003A29E4">
        <w:t xml:space="preserve">, chaleureux et au swing communicatif, vers la phrase articulée. Dans les passages à la rapidité virtuose, elle se montre aussi endurante que précise, et l’aura de sa présence scénique transparait devant les micros. Cette écriture brillante rappelle le </w:t>
      </w:r>
      <w:proofErr w:type="spellStart"/>
      <w:r w:rsidR="00F87A31" w:rsidRPr="003A29E4">
        <w:t>Dalbavie</w:t>
      </w:r>
      <w:proofErr w:type="spellEnd"/>
      <w:r w:rsidR="00F87A31" w:rsidRPr="003A29E4">
        <w:t xml:space="preserve"> de </w:t>
      </w:r>
      <w:r w:rsidR="00F87A31" w:rsidRPr="003A29E4">
        <w:rPr>
          <w:i/>
        </w:rPr>
        <w:t xml:space="preserve">Seuils </w:t>
      </w:r>
      <w:r w:rsidR="00F87A31" w:rsidRPr="003A29E4">
        <w:t>autant que le Leroux de</w:t>
      </w:r>
      <w:r w:rsidR="00F87A31" w:rsidRPr="003A29E4">
        <w:rPr>
          <w:i/>
        </w:rPr>
        <w:t xml:space="preserve"> </w:t>
      </w:r>
      <w:proofErr w:type="spellStart"/>
      <w:proofErr w:type="gramStart"/>
      <w:r w:rsidR="00F87A31" w:rsidRPr="003A29E4">
        <w:rPr>
          <w:i/>
        </w:rPr>
        <w:t>Voi</w:t>
      </w:r>
      <w:proofErr w:type="spellEnd"/>
      <w:r w:rsidR="00B93B18" w:rsidRPr="003A29E4">
        <w:rPr>
          <w:i/>
        </w:rPr>
        <w:t>(</w:t>
      </w:r>
      <w:proofErr w:type="gramEnd"/>
      <w:r w:rsidR="00B93B18" w:rsidRPr="003A29E4">
        <w:rPr>
          <w:i/>
        </w:rPr>
        <w:t xml:space="preserve">Rex), </w:t>
      </w:r>
      <w:r w:rsidR="00B93B18" w:rsidRPr="003A29E4">
        <w:t xml:space="preserve">coloration spectrale en prime.  Les musiciens de Court-circuit aiguillonnés par Jean </w:t>
      </w:r>
      <w:proofErr w:type="spellStart"/>
      <w:r w:rsidR="00B93B18" w:rsidRPr="003A29E4">
        <w:t>Deroyer</w:t>
      </w:r>
      <w:proofErr w:type="spellEnd"/>
      <w:r w:rsidR="00B93B18" w:rsidRPr="003A29E4">
        <w:t xml:space="preserve"> y sont remarquables de clarté et de netteté. Leur flux énergétique conjugué communique un enthousiasme jubilatoire.</w:t>
      </w:r>
      <w:r w:rsidR="00380E7B" w:rsidRPr="003A29E4">
        <w:t xml:space="preserve"> </w:t>
      </w:r>
    </w:p>
    <w:p w:rsidR="00380E7B" w:rsidRPr="003A29E4" w:rsidRDefault="00380E7B" w:rsidP="00380E7B">
      <w:pPr>
        <w:jc w:val="both"/>
        <w:rPr>
          <w:b/>
        </w:rPr>
      </w:pPr>
    </w:p>
    <w:p w:rsidR="000E3E5C" w:rsidRPr="003A29E4" w:rsidRDefault="00380E7B" w:rsidP="00380E7B">
      <w:pPr>
        <w:jc w:val="both"/>
        <w:rPr>
          <w:b/>
        </w:rPr>
      </w:pPr>
      <w:r w:rsidRPr="003A29E4">
        <w:rPr>
          <w:b/>
        </w:rPr>
        <w:t xml:space="preserve">Pierre </w:t>
      </w:r>
      <w:proofErr w:type="spellStart"/>
      <w:r w:rsidRPr="003A29E4">
        <w:rPr>
          <w:b/>
        </w:rPr>
        <w:t>Rigaudière</w:t>
      </w:r>
      <w:proofErr w:type="spellEnd"/>
      <w:r w:rsidRPr="003A29E4">
        <w:rPr>
          <w:b/>
        </w:rPr>
        <w:t xml:space="preserve"> – DIAPASON – Novembre 2016</w:t>
      </w:r>
    </w:p>
    <w:p w:rsidR="00F87A31" w:rsidRPr="00380E7B" w:rsidRDefault="00F87A31" w:rsidP="00380E7B">
      <w:pPr>
        <w:jc w:val="both"/>
        <w:rPr>
          <w:sz w:val="28"/>
        </w:rPr>
      </w:pPr>
    </w:p>
    <w:sectPr w:rsidR="00F87A31" w:rsidRPr="00380E7B" w:rsidSect="00F87A31">
      <w:pgSz w:w="11900" w:h="16840"/>
      <w:pgMar w:top="1418" w:right="1418" w:bottom="1418" w:left="1418" w:header="709" w:footer="709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3E5C"/>
    <w:rsid w:val="000E3E5C"/>
    <w:rsid w:val="00380E7B"/>
    <w:rsid w:val="003A29E4"/>
    <w:rsid w:val="00B93B18"/>
    <w:rsid w:val="00F87A3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1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DESCHARMES</cp:lastModifiedBy>
  <cp:revision>4</cp:revision>
  <dcterms:created xsi:type="dcterms:W3CDTF">2016-11-03T18:53:00Z</dcterms:created>
  <dcterms:modified xsi:type="dcterms:W3CDTF">2016-11-03T19:09:00Z</dcterms:modified>
</cp:coreProperties>
</file>